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8EB7" w14:textId="77777777" w:rsidR="00174391" w:rsidRDefault="000D26E3"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0BF18" wp14:editId="4DF0A6B3">
                <wp:simplePos x="0" y="0"/>
                <wp:positionH relativeFrom="column">
                  <wp:posOffset>-107092</wp:posOffset>
                </wp:positionH>
                <wp:positionV relativeFrom="paragraph">
                  <wp:posOffset>-204401</wp:posOffset>
                </wp:positionV>
                <wp:extent cx="6266180" cy="8855160"/>
                <wp:effectExtent l="0" t="0" r="2032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6180" cy="885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6EC65" w14:textId="204D8EA7" w:rsidR="005C1A2E" w:rsidRDefault="000D26E3" w:rsidP="009D02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3F3F">
                              <w:rPr>
                                <w:rFonts w:ascii="Arial" w:hAnsi="Arial" w:cs="Arial"/>
                                <w:noProof/>
                                <w:lang w:bidi="si-LK"/>
                              </w:rPr>
                              <w:drawing>
                                <wp:inline distT="0" distB="0" distL="0" distR="0" wp14:anchorId="30BD48D4" wp14:editId="3F2F9AAC">
                                  <wp:extent cx="579120" cy="579120"/>
                                  <wp:effectExtent l="0" t="0" r="0" b="0"/>
                                  <wp:docPr id="3" name="Picture 3" descr="http://vector.me/files/images/7/2/725150/sri_lanka_governmen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vector.me/files/images/7/2/725150/sri_lanka_governmen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434" cy="580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02C1E6" w14:textId="660BFFED" w:rsidR="000D26E3" w:rsidRPr="009722D9" w:rsidRDefault="00790ECD" w:rsidP="00C151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2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Ministry of Environment</w:t>
                            </w:r>
                          </w:p>
                          <w:p w14:paraId="22D56A20" w14:textId="4B86A131" w:rsidR="000D26E3" w:rsidRPr="009722D9" w:rsidRDefault="00E25B3E" w:rsidP="00C151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2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Calling applications for</w:t>
                            </w:r>
                            <w:r w:rsidR="00E85760" w:rsidRPr="009722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3E9F" w:rsidRPr="009722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selecti</w:t>
                            </w:r>
                            <w:r w:rsidR="00EC5ED7" w:rsidRPr="009722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on of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consultant</w:t>
                            </w:r>
                            <w:r w:rsidR="00A41DC1" w:rsidRPr="009722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="009D0261" w:rsidRPr="009722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</w:t>
                            </w:r>
                          </w:p>
                          <w:p w14:paraId="3E6AB74A" w14:textId="77777777" w:rsidR="009D0261" w:rsidRPr="009722D9" w:rsidRDefault="000D26E3" w:rsidP="00C151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2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Project for Enhanced Transparency Framework for Agriculture, Forestry and </w:t>
                            </w:r>
                          </w:p>
                          <w:p w14:paraId="705511BB" w14:textId="6C8827C6" w:rsidR="005D13EC" w:rsidRPr="009722D9" w:rsidRDefault="000D26E3" w:rsidP="00C151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22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Other Land Use (AFOLU) sector</w:t>
                            </w:r>
                          </w:p>
                          <w:p w14:paraId="0A963769" w14:textId="0C8928B7" w:rsidR="000D26E3" w:rsidRPr="009722D9" w:rsidRDefault="000D26E3" w:rsidP="00C151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D87004" w14:textId="6ACEE5D2" w:rsidR="0030072C" w:rsidRPr="009722D9" w:rsidRDefault="00155884" w:rsidP="00E474A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Sri Lanka is a </w:t>
                            </w:r>
                            <w:r w:rsidR="00800CF1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part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y</w:t>
                            </w:r>
                            <w:r w:rsidR="00800CF1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to the United Nations Framework Convention on Climate Change (UNFCCC)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B226D5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since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1993 and ratified </w:t>
                            </w:r>
                            <w:r w:rsidR="009D0261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it’s</w:t>
                            </w:r>
                            <w:r w:rsidR="004C5F78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Paris Agreement in 2016.</w:t>
                            </w:r>
                            <w:r w:rsidR="005D13EC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  <w:lang w:val="en-GB" w:bidi="si-LK"/>
                              </w:rPr>
                              <w:t xml:space="preserve"> </w:t>
                            </w:r>
                            <w:r w:rsidR="00BE25B0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Article 13 of the Paris Agreement </w:t>
                            </w:r>
                            <w:r w:rsidR="00E85760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indicat</w:t>
                            </w:r>
                            <w:r w:rsidR="00BE25B0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es a planned Enhanced Transparency Framework (ETF) for Measurement, Reporting</w:t>
                            </w:r>
                            <w:r w:rsidR="00EC5ED7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BE25B0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and Verification (MRV) </w:t>
                            </w:r>
                            <w:r w:rsidR="008F113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to</w:t>
                            </w:r>
                            <w:r w:rsidR="00BE25B0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be developed. Modalities, Procedures and Guidelines (MPGs) for </w:t>
                            </w:r>
                            <w:r w:rsidR="00EC5ED7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ETF </w:t>
                            </w:r>
                            <w:r w:rsidR="00BE25B0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have been d</w:t>
                            </w:r>
                            <w:r w:rsidR="00755D0B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eveloped by the UNFCCC</w:t>
                            </w:r>
                            <w:r w:rsidR="00B611C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  <w:r w:rsidR="00800CF1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6010EC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Accordingly, </w:t>
                            </w:r>
                            <w:r w:rsidR="00B611C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the </w:t>
                            </w:r>
                            <w:r w:rsidR="001B2C75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Ministry of Environment</w:t>
                            </w:r>
                            <w:r w:rsidR="00EC5ED7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1B2C75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being the national focal point to the UNFCCC expects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800CF1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to 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establish </w:t>
                            </w:r>
                            <w:r w:rsidR="001B2C75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a </w:t>
                            </w:r>
                            <w:r w:rsidR="00800CF1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MRV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system</w:t>
                            </w:r>
                            <w:r w:rsidR="00AD042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and</w:t>
                            </w:r>
                            <w:r w:rsidR="001B2C75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an</w:t>
                            </w:r>
                            <w:r w:rsidR="00AD042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ETF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for </w:t>
                            </w:r>
                            <w:r w:rsidR="001B2C75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AFOLU sector in Sri Lanka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6D4E1E1F" w14:textId="77777777" w:rsidR="00800CF1" w:rsidRPr="009722D9" w:rsidRDefault="00800CF1" w:rsidP="00E474A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68E66ED7" w14:textId="3995B14B" w:rsidR="007D4EA0" w:rsidRPr="009722D9" w:rsidRDefault="00800CF1" w:rsidP="00E474A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The Global Environmental Facility (GEF)</w:t>
                            </w:r>
                            <w:r w:rsidR="00B226D5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155884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provides 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financial assistance to build capacities </w:t>
                            </w:r>
                            <w:r w:rsidR="00155884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in developing countr</w:t>
                            </w:r>
                            <w:r w:rsidR="00B226D5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ies</w:t>
                            </w:r>
                            <w:r w:rsidR="00155884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to comply with the ETF </w:t>
                            </w:r>
                            <w:r w:rsidR="0044218A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through 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the Capacity Building Initiatives for Transparency (CBIT).</w:t>
                            </w:r>
                            <w:r w:rsidR="0044218A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In this respect, Sri Lanka has developed </w:t>
                            </w:r>
                            <w:r w:rsidR="00B226D5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the </w:t>
                            </w:r>
                            <w:r w:rsidR="0044218A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above project</w:t>
                            </w:r>
                            <w:r w:rsidR="00B226D5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155884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to ensure the transparency of climate actions in AFOLU sector</w:t>
                            </w:r>
                            <w:r w:rsidR="001B2C75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in collaboration with </w:t>
                            </w:r>
                            <w:r w:rsidR="00E474A4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the</w:t>
                            </w:r>
                            <w:r w:rsidR="001B2C75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Food and Agriculture Organization of United Nations.</w:t>
                            </w:r>
                          </w:p>
                          <w:p w14:paraId="6B371761" w14:textId="77777777" w:rsidR="00603D9B" w:rsidRPr="009722D9" w:rsidRDefault="00603D9B" w:rsidP="00E474A4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5A14D4F" w14:textId="789DFB12" w:rsidR="00932A57" w:rsidRPr="0037338E" w:rsidRDefault="00717635" w:rsidP="003733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C80013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 Ministry of Environment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being the implementing entity of the abov</w:t>
                            </w:r>
                            <w:r w:rsidR="00B611C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 project,</w:t>
                            </w:r>
                            <w:r w:rsidR="006D71BB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calls </w:t>
                            </w:r>
                            <w:r w:rsidR="004113B0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applications 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from </w:t>
                            </w:r>
                            <w:r w:rsidR="007D4EA0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qualified 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candidates</w:t>
                            </w:r>
                            <w:r w:rsidR="00E474A4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 w:rsidR="009D0261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E474A4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following consultant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  <w:r w:rsidR="00932A57" w:rsidRPr="009722D9">
                              <w:rPr>
                                <w:rFonts w:cs="Times New Roman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</w:p>
                          <w:p w14:paraId="153ACA52" w14:textId="77777777" w:rsidR="009722D9" w:rsidRPr="009722D9" w:rsidRDefault="009722D9" w:rsidP="006D71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jc w:val="both"/>
                              <w:rPr>
                                <w:rFonts w:cs="Times New Roman"/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53FB7628" w14:textId="5699ADCE" w:rsidR="006D71BB" w:rsidRPr="009722D9" w:rsidRDefault="00932A57" w:rsidP="006D71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jc w:val="both"/>
                              <w:rPr>
                                <w:rFonts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9722D9">
                              <w:rPr>
                                <w:rFonts w:cs="Times New Roman"/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="005C3380" w:rsidRPr="009722D9">
                              <w:rPr>
                                <w:rFonts w:cs="Times New Roman"/>
                                <w:b/>
                                <w:bCs/>
                                <w:lang w:val="en-GB"/>
                              </w:rPr>
                              <w:t>IT</w:t>
                            </w:r>
                            <w:r w:rsidR="006D71BB" w:rsidRPr="009722D9">
                              <w:rPr>
                                <w:rFonts w:cs="Times New Roman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5C3380" w:rsidRPr="009722D9">
                              <w:rPr>
                                <w:rFonts w:cs="Times New Roman"/>
                                <w:b/>
                                <w:bCs/>
                                <w:lang w:val="en-GB"/>
                              </w:rPr>
                              <w:t>Consultant</w:t>
                            </w:r>
                            <w:r w:rsidR="005C3380" w:rsidRPr="009722D9">
                              <w:rPr>
                                <w:rFonts w:cs="Times New Roman"/>
                                <w:b/>
                                <w:bCs/>
                                <w:cs/>
                                <w:lang w:val="en-GB" w:bidi="si-LK"/>
                              </w:rPr>
                              <w:t xml:space="preserve"> </w:t>
                            </w:r>
                            <w:r w:rsidR="005C3380" w:rsidRPr="009722D9">
                              <w:rPr>
                                <w:rFonts w:cs="Times New Roman"/>
                                <w:b/>
                                <w:bCs/>
                                <w:lang w:val="en-GB" w:bidi="si-LK"/>
                              </w:rPr>
                              <w:t xml:space="preserve">for </w:t>
                            </w:r>
                            <w:r w:rsidR="00791DD0" w:rsidRPr="009722D9">
                              <w:rPr>
                                <w:rFonts w:cs="Times New Roman"/>
                                <w:b/>
                                <w:bCs/>
                                <w:lang w:val="en-GB"/>
                              </w:rPr>
                              <w:t>MRV</w:t>
                            </w:r>
                            <w:r w:rsidR="006D71BB" w:rsidRPr="009722D9">
                              <w:rPr>
                                <w:rFonts w:cs="Times New Roman"/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="006D71BB" w:rsidRPr="009722D9">
                              <w:rPr>
                                <w:rFonts w:cs="Times New Roman"/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="006D71BB" w:rsidRPr="009722D9">
                              <w:rPr>
                                <w:rFonts w:cs="Times New Roman"/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="006D71BB" w:rsidRPr="009722D9">
                              <w:rPr>
                                <w:rFonts w:cs="Times New Roman"/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Pr="009722D9">
                              <w:rPr>
                                <w:rFonts w:cs="Times New Roman"/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Pr="009722D9">
                              <w:rPr>
                                <w:rFonts w:cs="Times New Roman"/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="006D71BB" w:rsidRPr="009722D9">
                              <w:rPr>
                                <w:rFonts w:cs="Times New Roman"/>
                                <w:b/>
                                <w:bCs/>
                                <w:lang w:val="en-GB"/>
                              </w:rPr>
                              <w:t>One position</w:t>
                            </w:r>
                          </w:p>
                          <w:p w14:paraId="23E9DED9" w14:textId="1C0A8740" w:rsidR="00C702E3" w:rsidRPr="009722D9" w:rsidRDefault="005C3380" w:rsidP="00E474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jc w:val="both"/>
                              <w:rPr>
                                <w:rFonts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9722D9">
                              <w:rPr>
                                <w:rFonts w:cs="Times New Roman"/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="00C702E3" w:rsidRPr="009722D9">
                              <w:rPr>
                                <w:rFonts w:cs="Times New Roman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</w:p>
                          <w:p w14:paraId="1C282558" w14:textId="41BAB980" w:rsidR="00800CF1" w:rsidRPr="009722D9" w:rsidRDefault="00800CF1" w:rsidP="00E474A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si-LK"/>
                              </w:rPr>
                            </w:pP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Minis</w:t>
                            </w:r>
                            <w:r w:rsidR="00494941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try of 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Environment </w:t>
                            </w:r>
                            <w:r w:rsidR="00494941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request</w:t>
                            </w:r>
                            <w:r w:rsidR="0066395F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94941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from </w:t>
                            </w:r>
                            <w:r w:rsidR="004113B0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qualified </w:t>
                            </w:r>
                            <w:r w:rsidR="0066395F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candidates</w:t>
                            </w:r>
                            <w:r w:rsidR="004541B7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submit dul</w:t>
                            </w:r>
                            <w:r w:rsidR="004113B0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 completed applications and technical proposal</w:t>
                            </w:r>
                            <w:r w:rsidR="0043163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113B0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4113B0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above </w:t>
                            </w:r>
                            <w:r w:rsidR="0043163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positions</w:t>
                            </w:r>
                            <w:r w:rsidR="00494941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The applications</w:t>
                            </w:r>
                            <w:r w:rsidR="004113B0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technical proposals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2B47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should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r w:rsidR="00E474A4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submitted </w:t>
                            </w:r>
                            <w:r w:rsidR="004D2B47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si-LK"/>
                              </w:rPr>
                              <w:t>together with a Curriculum Vitae</w:t>
                            </w:r>
                            <w:r w:rsidR="0043163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si-LK"/>
                              </w:rPr>
                              <w:t xml:space="preserve"> 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="00E474A4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registered post 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 w:rsidR="00E474A4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74A4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si-LK"/>
                              </w:rPr>
                              <w:t>Director, Climate Change Secretariat</w:t>
                            </w:r>
                            <w:r w:rsidR="008F308D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si-LK"/>
                              </w:rPr>
                              <w:t xml:space="preserve"> (6</w:t>
                            </w:r>
                            <w:r w:rsidR="008F308D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bidi="si-LK"/>
                              </w:rPr>
                              <w:t>th</w:t>
                            </w:r>
                            <w:r w:rsidR="008F308D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si-LK"/>
                              </w:rPr>
                              <w:t xml:space="preserve"> Floor)</w:t>
                            </w:r>
                            <w:r w:rsidR="00E474A4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si-LK"/>
                              </w:rPr>
                              <w:t xml:space="preserve">, </w:t>
                            </w:r>
                            <w:r w:rsidR="00C622F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si-LK"/>
                              </w:rPr>
                              <w:t xml:space="preserve">Ministry of Environment, </w:t>
                            </w:r>
                            <w:proofErr w:type="spellStart"/>
                            <w:r w:rsidR="00E474A4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si-LK"/>
                              </w:rPr>
                              <w:t>Sobadam</w:t>
                            </w:r>
                            <w:proofErr w:type="spellEnd"/>
                            <w:r w:rsidR="00E474A4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si-LK"/>
                              </w:rPr>
                              <w:t xml:space="preserve"> Piyasa, 416/C/1, Robert Gunawardana Mawatha, Battaramulla </w:t>
                            </w:r>
                            <w:r w:rsidR="0043163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 w:rsidR="008F308D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drop</w:t>
                            </w:r>
                            <w:r w:rsidR="0043163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same</w:t>
                            </w:r>
                            <w:r w:rsidR="008F308D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into</w:t>
                            </w:r>
                            <w:r w:rsidR="0043163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9722D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Application</w:t>
                            </w:r>
                            <w:r w:rsidR="008F308D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163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 w:rsidR="008F308D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ox</w:t>
                            </w:r>
                            <w:r w:rsidR="0043163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placed</w:t>
                            </w:r>
                            <w:r w:rsidR="008F308D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the above address </w:t>
                            </w:r>
                            <w:r w:rsidR="00932A57" w:rsidRPr="009722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si-LK"/>
                              </w:rPr>
                              <w:t>on or before 2.00 pm on 2</w:t>
                            </w:r>
                            <w:r w:rsidR="00CA77ED" w:rsidRPr="009722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si-LK"/>
                              </w:rPr>
                              <w:t>8</w:t>
                            </w:r>
                            <w:r w:rsidR="00932A57" w:rsidRPr="009722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si-LK"/>
                              </w:rPr>
                              <w:t xml:space="preserve"> </w:t>
                            </w:r>
                            <w:r w:rsidR="003733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si-LK"/>
                              </w:rPr>
                              <w:t>April</w:t>
                            </w:r>
                            <w:r w:rsidR="00932A57" w:rsidRPr="009722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si-LK"/>
                              </w:rPr>
                              <w:t xml:space="preserve"> 2025</w:t>
                            </w:r>
                            <w:r w:rsidR="008F308D" w:rsidRPr="009722D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si-LK"/>
                              </w:rPr>
                              <w:t xml:space="preserve">. </w:t>
                            </w:r>
                            <w:r w:rsidR="004D2B47" w:rsidRPr="009722D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bidi="si-LK"/>
                              </w:rPr>
                              <w:t>Please indicate</w:t>
                            </w:r>
                            <w:r w:rsidR="00431639" w:rsidRPr="009722D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bidi="si-LK"/>
                              </w:rPr>
                              <w:t xml:space="preserve"> “the post of applying” </w:t>
                            </w:r>
                            <w:r w:rsidR="004D2B47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upper left</w:t>
                            </w:r>
                            <w:r w:rsidR="000D4371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="004541B7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hand corner of the 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envelop</w:t>
                            </w:r>
                            <w:r w:rsidR="0043163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843178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si-LK"/>
                              </w:rPr>
                              <w:t xml:space="preserve"> </w:t>
                            </w:r>
                          </w:p>
                          <w:p w14:paraId="2697395F" w14:textId="089B52D4" w:rsidR="00800CF1" w:rsidRPr="009722D9" w:rsidRDefault="000D4371" w:rsidP="00E474A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843178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Terms of Reference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for the above consultants</w:t>
                            </w:r>
                            <w:r w:rsidR="00843178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B611C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2235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formats for the </w:t>
                            </w:r>
                            <w:r w:rsidR="00B611C9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application </w:t>
                            </w:r>
                            <w:r w:rsidR="00843178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technical proposal 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could be downloaded from</w:t>
                            </w:r>
                            <w:r w:rsidR="00663F3F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635080" w:rsidRPr="009722D9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www.climatechange.lk</w:t>
                              </w:r>
                            </w:hyperlink>
                            <w:r w:rsidR="00663F3F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hyperlink r:id="rId9" w:history="1">
                              <w:r w:rsidR="006F4C06" w:rsidRPr="009722D9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www.env.gov.lk</w:t>
                              </w:r>
                            </w:hyperlink>
                            <w:r w:rsidR="00663F3F"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0E653D6" w14:textId="55C63DE0" w:rsidR="00482E4C" w:rsidRPr="009722D9" w:rsidRDefault="00482E4C" w:rsidP="00482E4C">
                            <w:pPr>
                              <w:spacing w:line="276" w:lineRule="auto"/>
                              <w:ind w:right="-4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Late submissions will not be accepted.</w:t>
                            </w:r>
                          </w:p>
                          <w:p w14:paraId="49C54F3B" w14:textId="77777777" w:rsidR="00AF29A4" w:rsidRPr="009722D9" w:rsidRDefault="00AF29A4" w:rsidP="00E474A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280AF68" w14:textId="77777777" w:rsidR="00800CF1" w:rsidRPr="009722D9" w:rsidRDefault="00800CF1" w:rsidP="00E474A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22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Secretary </w:t>
                            </w:r>
                          </w:p>
                          <w:p w14:paraId="6DD5DD9A" w14:textId="77777777" w:rsidR="00800CF1" w:rsidRPr="009722D9" w:rsidRDefault="00800CF1" w:rsidP="00E474A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22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Mini</w:t>
                            </w:r>
                            <w:r w:rsidR="00494941" w:rsidRPr="009722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stry of</w:t>
                            </w:r>
                            <w:r w:rsidRPr="009722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Environment</w:t>
                            </w:r>
                          </w:p>
                          <w:p w14:paraId="6D31BC89" w14:textId="304DFB5E" w:rsidR="00800CF1" w:rsidRPr="009722D9" w:rsidRDefault="00800CF1" w:rsidP="0072065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bidi="si-LK"/>
                              </w:rPr>
                            </w:pPr>
                            <w:r w:rsidRPr="009722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bidi="si-LK"/>
                              </w:rPr>
                              <w:t xml:space="preserve">Battaramulla </w:t>
                            </w:r>
                          </w:p>
                          <w:p w14:paraId="566D8D57" w14:textId="77777777" w:rsidR="000D26E3" w:rsidRPr="009722D9" w:rsidRDefault="000D26E3" w:rsidP="00E474A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0BF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45pt;margin-top:-16.1pt;width:493.4pt;height:6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" fillcolor="white [3201]" strokeweight="1.25pt">
                <v:textbox>
                  <w:txbxContent>
                    <w:p w14:paraId="4E56EC65" w14:textId="204D8EA7" w:rsidR="005C1A2E" w:rsidRDefault="000D26E3" w:rsidP="009D026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63F3F">
                        <w:rPr>
                          <w:rFonts w:ascii="Arial" w:hAnsi="Arial" w:cs="Arial"/>
                          <w:noProof/>
                          <w:lang w:bidi="si-LK"/>
                        </w:rPr>
                        <w:drawing>
                          <wp:inline distT="0" distB="0" distL="0" distR="0" wp14:anchorId="30BD48D4" wp14:editId="3F2F9AAC">
                            <wp:extent cx="579120" cy="579120"/>
                            <wp:effectExtent l="0" t="0" r="0" b="0"/>
                            <wp:docPr id="3" name="Picture 3" descr="http://vector.me/files/images/7/2/725150/sri_lanka_governmen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vector.me/files/images/7/2/725150/sri_lanka_governmen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0434" cy="580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02C1E6" w14:textId="660BFFED" w:rsidR="000D26E3" w:rsidRPr="009722D9" w:rsidRDefault="00790ECD" w:rsidP="00C151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2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Ministry of Environment</w:t>
                      </w:r>
                    </w:p>
                    <w:p w14:paraId="22D56A20" w14:textId="4B86A131" w:rsidR="000D26E3" w:rsidRPr="009722D9" w:rsidRDefault="00E25B3E" w:rsidP="00C151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722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Calling applications for</w:t>
                      </w:r>
                      <w:r w:rsidR="00E85760" w:rsidRPr="009722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F3E9F" w:rsidRPr="009722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selecti</w:t>
                      </w:r>
                      <w:r w:rsidR="00EC5ED7" w:rsidRPr="009722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on of</w:t>
                      </w:r>
                      <w:r w:rsidRPr="009722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consultant</w:t>
                      </w:r>
                      <w:r w:rsidR="00A41DC1" w:rsidRPr="009722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for</w:t>
                      </w:r>
                      <w:r w:rsidR="009D0261" w:rsidRPr="009722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the</w:t>
                      </w:r>
                    </w:p>
                    <w:p w14:paraId="3E6AB74A" w14:textId="77777777" w:rsidR="009D0261" w:rsidRPr="009722D9" w:rsidRDefault="000D26E3" w:rsidP="00C151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722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Project for Enhanced Transparency Framework for Agriculture, Forestry and </w:t>
                      </w:r>
                    </w:p>
                    <w:p w14:paraId="705511BB" w14:textId="6C8827C6" w:rsidR="005D13EC" w:rsidRPr="009722D9" w:rsidRDefault="000D26E3" w:rsidP="00C151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722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Other Land Use (AFOLU) sector</w:t>
                      </w:r>
                    </w:p>
                    <w:p w14:paraId="0A963769" w14:textId="0C8928B7" w:rsidR="000D26E3" w:rsidRPr="009722D9" w:rsidRDefault="000D26E3" w:rsidP="00C151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FD87004" w14:textId="6ACEE5D2" w:rsidR="0030072C" w:rsidRPr="009722D9" w:rsidRDefault="00155884" w:rsidP="00E474A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Sri Lanka is a </w:t>
                      </w:r>
                      <w:r w:rsidR="00800CF1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part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y</w:t>
                      </w:r>
                      <w:r w:rsidR="00800CF1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to the United Nations Framework Convention on Climate Change (UNFCCC)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B226D5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since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1993 and ratified </w:t>
                      </w:r>
                      <w:r w:rsidR="009D0261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it’s</w:t>
                      </w:r>
                      <w:r w:rsidR="004C5F78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Paris Agreement in 2016.</w:t>
                      </w:r>
                      <w:r w:rsidR="005D13EC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  <w:lang w:val="en-GB" w:bidi="si-LK"/>
                        </w:rPr>
                        <w:t xml:space="preserve"> </w:t>
                      </w:r>
                      <w:r w:rsidR="00BE25B0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Article 13 of the Paris Agreement </w:t>
                      </w:r>
                      <w:r w:rsidR="00E85760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indicat</w:t>
                      </w:r>
                      <w:r w:rsidR="00BE25B0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es a planned Enhanced Transparency Framework (ETF) for Measurement, Reporting</w:t>
                      </w:r>
                      <w:r w:rsidR="00EC5ED7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BE25B0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and Verification (MRV) </w:t>
                      </w:r>
                      <w:r w:rsidR="008F113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to</w:t>
                      </w:r>
                      <w:r w:rsidR="00BE25B0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be developed. Modalities, Procedures and Guidelines (MPGs) for </w:t>
                      </w:r>
                      <w:r w:rsidR="00EC5ED7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ETF </w:t>
                      </w:r>
                      <w:r w:rsidR="00BE25B0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have been d</w:t>
                      </w:r>
                      <w:r w:rsidR="00755D0B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eveloped by the UNFCCC</w:t>
                      </w:r>
                      <w:r w:rsidR="00B611C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.</w:t>
                      </w:r>
                      <w:r w:rsidR="00800CF1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6010EC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Accordingly, </w:t>
                      </w:r>
                      <w:r w:rsidR="00B611C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the </w:t>
                      </w:r>
                      <w:r w:rsidR="001B2C75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Ministry of Environment</w:t>
                      </w:r>
                      <w:r w:rsidR="00EC5ED7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1B2C75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being the national focal point to the UNFCCC expects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800CF1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to 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establish </w:t>
                      </w:r>
                      <w:r w:rsidR="001B2C75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a </w:t>
                      </w:r>
                      <w:r w:rsidR="00800CF1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MRV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system</w:t>
                      </w:r>
                      <w:r w:rsidR="00AD042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and</w:t>
                      </w:r>
                      <w:r w:rsidR="001B2C75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an</w:t>
                      </w:r>
                      <w:r w:rsidR="00AD042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ETF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for </w:t>
                      </w:r>
                      <w:r w:rsidR="001B2C75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AFOLU sector in Sri Lanka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14:paraId="6D4E1E1F" w14:textId="77777777" w:rsidR="00800CF1" w:rsidRPr="009722D9" w:rsidRDefault="00800CF1" w:rsidP="00E474A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14:paraId="68E66ED7" w14:textId="3995B14B" w:rsidR="007D4EA0" w:rsidRPr="009722D9" w:rsidRDefault="00800CF1" w:rsidP="00E474A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The Global Environmental Facility (GEF)</w:t>
                      </w:r>
                      <w:r w:rsidR="00B226D5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155884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provides 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financial assistance to build capacities </w:t>
                      </w:r>
                      <w:r w:rsidR="00155884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in developing countr</w:t>
                      </w:r>
                      <w:r w:rsidR="00B226D5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ies</w:t>
                      </w:r>
                      <w:r w:rsidR="00155884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to comply with the ETF </w:t>
                      </w:r>
                      <w:r w:rsidR="0044218A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through 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the Capacity Building Initiatives for Transparency (CBIT).</w:t>
                      </w:r>
                      <w:r w:rsidR="0044218A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In this respect, Sri Lanka has developed </w:t>
                      </w:r>
                      <w:r w:rsidR="00B226D5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the </w:t>
                      </w:r>
                      <w:r w:rsidR="0044218A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above project</w:t>
                      </w:r>
                      <w:r w:rsidR="00B226D5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155884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to ensure the transparency of climate actions in AFOLU sector</w:t>
                      </w:r>
                      <w:r w:rsidR="001B2C75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in collaboration with </w:t>
                      </w:r>
                      <w:r w:rsidR="00E474A4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the</w:t>
                      </w:r>
                      <w:r w:rsidR="001B2C75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Food and Agriculture Organization of United Nations.</w:t>
                      </w:r>
                    </w:p>
                    <w:p w14:paraId="6B371761" w14:textId="77777777" w:rsidR="00603D9B" w:rsidRPr="009722D9" w:rsidRDefault="00603D9B" w:rsidP="00E474A4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14:paraId="45A14D4F" w14:textId="789DFB12" w:rsidR="00932A57" w:rsidRPr="0037338E" w:rsidRDefault="00717635" w:rsidP="0037338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="00C80013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 Ministry of Environment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being the implementing entity of the abov</w:t>
                      </w:r>
                      <w:r w:rsidR="00B611C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 project,</w:t>
                      </w:r>
                      <w:r w:rsidR="006D71BB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calls </w:t>
                      </w:r>
                      <w:r w:rsidR="004113B0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applications 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from </w:t>
                      </w:r>
                      <w:r w:rsidR="007D4EA0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qualified 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candidates</w:t>
                      </w:r>
                      <w:r w:rsidR="00E474A4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</w:t>
                      </w:r>
                      <w:r w:rsidR="009D0261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</w:t>
                      </w:r>
                      <w:r w:rsidR="00E474A4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following consultant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  <w:r w:rsidR="00932A57" w:rsidRPr="009722D9">
                        <w:rPr>
                          <w:rFonts w:cs="Times New Roman"/>
                          <w:b/>
                          <w:bCs/>
                          <w:lang w:val="en-GB"/>
                        </w:rPr>
                        <w:t xml:space="preserve"> </w:t>
                      </w:r>
                    </w:p>
                    <w:p w14:paraId="153ACA52" w14:textId="77777777" w:rsidR="009722D9" w:rsidRPr="009722D9" w:rsidRDefault="009722D9" w:rsidP="006D71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jc w:val="both"/>
                        <w:rPr>
                          <w:rFonts w:cs="Times New Roman"/>
                          <w:b/>
                          <w:bCs/>
                          <w:lang w:val="en-GB"/>
                        </w:rPr>
                      </w:pPr>
                    </w:p>
                    <w:p w14:paraId="53FB7628" w14:textId="5699ADCE" w:rsidR="006D71BB" w:rsidRPr="009722D9" w:rsidRDefault="00932A57" w:rsidP="006D71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jc w:val="both"/>
                        <w:rPr>
                          <w:rFonts w:cs="Times New Roman"/>
                          <w:b/>
                          <w:bCs/>
                          <w:lang w:val="en-GB"/>
                        </w:rPr>
                      </w:pPr>
                      <w:r w:rsidRPr="009722D9">
                        <w:rPr>
                          <w:rFonts w:cs="Times New Roman"/>
                          <w:b/>
                          <w:bCs/>
                          <w:lang w:val="en-GB"/>
                        </w:rPr>
                        <w:tab/>
                      </w:r>
                      <w:r w:rsidR="005C3380" w:rsidRPr="009722D9">
                        <w:rPr>
                          <w:rFonts w:cs="Times New Roman"/>
                          <w:b/>
                          <w:bCs/>
                          <w:lang w:val="en-GB"/>
                        </w:rPr>
                        <w:t>IT</w:t>
                      </w:r>
                      <w:r w:rsidR="006D71BB" w:rsidRPr="009722D9">
                        <w:rPr>
                          <w:rFonts w:cs="Times New Roman"/>
                          <w:b/>
                          <w:bCs/>
                          <w:lang w:val="en-GB"/>
                        </w:rPr>
                        <w:t xml:space="preserve"> </w:t>
                      </w:r>
                      <w:r w:rsidR="005C3380" w:rsidRPr="009722D9">
                        <w:rPr>
                          <w:rFonts w:cs="Times New Roman"/>
                          <w:b/>
                          <w:bCs/>
                          <w:lang w:val="en-GB"/>
                        </w:rPr>
                        <w:t>Consultant</w:t>
                      </w:r>
                      <w:r w:rsidR="005C3380" w:rsidRPr="009722D9">
                        <w:rPr>
                          <w:rFonts w:cs="Times New Roman"/>
                          <w:b/>
                          <w:bCs/>
                          <w:cs/>
                          <w:lang w:val="en-GB" w:bidi="si-LK"/>
                        </w:rPr>
                        <w:t xml:space="preserve"> </w:t>
                      </w:r>
                      <w:r w:rsidR="005C3380" w:rsidRPr="009722D9">
                        <w:rPr>
                          <w:rFonts w:cs="Times New Roman"/>
                          <w:b/>
                          <w:bCs/>
                          <w:lang w:val="en-GB" w:bidi="si-LK"/>
                        </w:rPr>
                        <w:t xml:space="preserve">for </w:t>
                      </w:r>
                      <w:r w:rsidR="00791DD0" w:rsidRPr="009722D9">
                        <w:rPr>
                          <w:rFonts w:cs="Times New Roman"/>
                          <w:b/>
                          <w:bCs/>
                          <w:lang w:val="en-GB"/>
                        </w:rPr>
                        <w:t>MRV</w:t>
                      </w:r>
                      <w:r w:rsidR="006D71BB" w:rsidRPr="009722D9">
                        <w:rPr>
                          <w:rFonts w:cs="Times New Roman"/>
                          <w:b/>
                          <w:bCs/>
                          <w:lang w:val="en-GB"/>
                        </w:rPr>
                        <w:tab/>
                      </w:r>
                      <w:r w:rsidR="006D71BB" w:rsidRPr="009722D9">
                        <w:rPr>
                          <w:rFonts w:cs="Times New Roman"/>
                          <w:b/>
                          <w:bCs/>
                          <w:lang w:val="en-GB"/>
                        </w:rPr>
                        <w:tab/>
                      </w:r>
                      <w:r w:rsidR="006D71BB" w:rsidRPr="009722D9">
                        <w:rPr>
                          <w:rFonts w:cs="Times New Roman"/>
                          <w:b/>
                          <w:bCs/>
                          <w:lang w:val="en-GB"/>
                        </w:rPr>
                        <w:tab/>
                      </w:r>
                      <w:r w:rsidR="006D71BB" w:rsidRPr="009722D9">
                        <w:rPr>
                          <w:rFonts w:cs="Times New Roman"/>
                          <w:b/>
                          <w:bCs/>
                          <w:lang w:val="en-GB"/>
                        </w:rPr>
                        <w:tab/>
                      </w:r>
                      <w:r w:rsidRPr="009722D9">
                        <w:rPr>
                          <w:rFonts w:cs="Times New Roman"/>
                          <w:b/>
                          <w:bCs/>
                          <w:lang w:val="en-GB"/>
                        </w:rPr>
                        <w:tab/>
                      </w:r>
                      <w:r w:rsidRPr="009722D9">
                        <w:rPr>
                          <w:rFonts w:cs="Times New Roman"/>
                          <w:b/>
                          <w:bCs/>
                          <w:lang w:val="en-GB"/>
                        </w:rPr>
                        <w:tab/>
                      </w:r>
                      <w:r w:rsidR="006D71BB" w:rsidRPr="009722D9">
                        <w:rPr>
                          <w:rFonts w:cs="Times New Roman"/>
                          <w:b/>
                          <w:bCs/>
                          <w:lang w:val="en-GB"/>
                        </w:rPr>
                        <w:t>One position</w:t>
                      </w:r>
                    </w:p>
                    <w:p w14:paraId="23E9DED9" w14:textId="1C0A8740" w:rsidR="00C702E3" w:rsidRPr="009722D9" w:rsidRDefault="005C3380" w:rsidP="00E474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jc w:val="both"/>
                        <w:rPr>
                          <w:rFonts w:cs="Times New Roman"/>
                          <w:b/>
                          <w:bCs/>
                          <w:lang w:val="en-GB"/>
                        </w:rPr>
                      </w:pPr>
                      <w:r w:rsidRPr="009722D9">
                        <w:rPr>
                          <w:rFonts w:cs="Times New Roman"/>
                          <w:b/>
                          <w:bCs/>
                          <w:lang w:val="en-GB"/>
                        </w:rPr>
                        <w:tab/>
                      </w:r>
                      <w:r w:rsidR="00C702E3" w:rsidRPr="009722D9">
                        <w:rPr>
                          <w:rFonts w:cs="Times New Roman"/>
                          <w:b/>
                          <w:bCs/>
                          <w:lang w:val="en-GB"/>
                        </w:rPr>
                        <w:t xml:space="preserve"> </w:t>
                      </w:r>
                    </w:p>
                    <w:p w14:paraId="1C282558" w14:textId="41BAB980" w:rsidR="00800CF1" w:rsidRPr="009722D9" w:rsidRDefault="00800CF1" w:rsidP="00E474A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si-LK"/>
                        </w:rPr>
                      </w:pP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Minis</w:t>
                      </w:r>
                      <w:r w:rsidR="00494941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try of 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Environment </w:t>
                      </w:r>
                      <w:r w:rsidR="00494941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request</w:t>
                      </w:r>
                      <w:r w:rsidR="0066395F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94941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from </w:t>
                      </w:r>
                      <w:r w:rsidR="004113B0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qualified </w:t>
                      </w:r>
                      <w:r w:rsidR="0066395F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candidates</w:t>
                      </w:r>
                      <w:r w:rsidR="004541B7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submit dul</w:t>
                      </w:r>
                      <w:r w:rsidR="004113B0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 completed applications and technical proposal</w:t>
                      </w:r>
                      <w:r w:rsidR="0043163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113B0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</w:t>
                      </w:r>
                      <w:r w:rsidR="004113B0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above </w:t>
                      </w:r>
                      <w:r w:rsidR="0043163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positions</w:t>
                      </w:r>
                      <w:r w:rsidR="00494941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The applications</w:t>
                      </w:r>
                      <w:r w:rsidR="004113B0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technical proposals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D2B47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should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be </w:t>
                      </w:r>
                      <w:r w:rsidR="00E474A4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submitted </w:t>
                      </w:r>
                      <w:r w:rsidR="004D2B47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si-LK"/>
                        </w:rPr>
                        <w:t>together with a Curriculum Vitae</w:t>
                      </w:r>
                      <w:r w:rsidR="0043163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si-LK"/>
                        </w:rPr>
                        <w:t xml:space="preserve"> 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by </w:t>
                      </w:r>
                      <w:r w:rsidR="00E474A4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registered post 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 w:rsidR="00E474A4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474A4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si-LK"/>
                        </w:rPr>
                        <w:t>Director, Climate Change Secretariat</w:t>
                      </w:r>
                      <w:r w:rsidR="008F308D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si-LK"/>
                        </w:rPr>
                        <w:t xml:space="preserve"> (6</w:t>
                      </w:r>
                      <w:r w:rsidR="008F308D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:lang w:bidi="si-LK"/>
                        </w:rPr>
                        <w:t>th</w:t>
                      </w:r>
                      <w:r w:rsidR="008F308D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si-LK"/>
                        </w:rPr>
                        <w:t xml:space="preserve"> Floor)</w:t>
                      </w:r>
                      <w:r w:rsidR="00E474A4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si-LK"/>
                        </w:rPr>
                        <w:t xml:space="preserve">, </w:t>
                      </w:r>
                      <w:r w:rsidR="00C622F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si-LK"/>
                        </w:rPr>
                        <w:t xml:space="preserve">Ministry of Environment, </w:t>
                      </w:r>
                      <w:proofErr w:type="spellStart"/>
                      <w:r w:rsidR="00E474A4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si-LK"/>
                        </w:rPr>
                        <w:t>Sobadam</w:t>
                      </w:r>
                      <w:proofErr w:type="spellEnd"/>
                      <w:r w:rsidR="00E474A4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si-LK"/>
                        </w:rPr>
                        <w:t xml:space="preserve"> Piyasa, 416/C/1, Robert Gunawardana Mawatha, Battaramulla </w:t>
                      </w:r>
                      <w:r w:rsidR="0043163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 w:rsidR="008F308D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drop</w:t>
                      </w:r>
                      <w:r w:rsidR="0043163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same</w:t>
                      </w:r>
                      <w:r w:rsidR="008F308D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into</w:t>
                      </w:r>
                      <w:r w:rsidR="0043163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</w:t>
                      </w:r>
                      <w:r w:rsidR="009722D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Application</w:t>
                      </w:r>
                      <w:r w:rsidR="008F308D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3163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 w:rsidR="008F308D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ox</w:t>
                      </w:r>
                      <w:r w:rsidR="0043163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placed</w:t>
                      </w:r>
                      <w:r w:rsidR="008F308D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the above address </w:t>
                      </w:r>
                      <w:r w:rsidR="00932A57" w:rsidRPr="009722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si-LK"/>
                        </w:rPr>
                        <w:t>on or before 2.00 pm on 2</w:t>
                      </w:r>
                      <w:r w:rsidR="00CA77ED" w:rsidRPr="009722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si-LK"/>
                        </w:rPr>
                        <w:t>8</w:t>
                      </w:r>
                      <w:r w:rsidR="00932A57" w:rsidRPr="009722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si-LK"/>
                        </w:rPr>
                        <w:t xml:space="preserve"> </w:t>
                      </w:r>
                      <w:r w:rsidR="0037338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si-LK"/>
                        </w:rPr>
                        <w:t>April</w:t>
                      </w:r>
                      <w:r w:rsidR="00932A57" w:rsidRPr="009722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si-LK"/>
                        </w:rPr>
                        <w:t xml:space="preserve"> 2025</w:t>
                      </w:r>
                      <w:r w:rsidR="008F308D" w:rsidRPr="009722D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si-LK"/>
                        </w:rPr>
                        <w:t xml:space="preserve">. </w:t>
                      </w:r>
                      <w:r w:rsidR="004D2B47" w:rsidRPr="009722D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bidi="si-LK"/>
                        </w:rPr>
                        <w:t>Please indicate</w:t>
                      </w:r>
                      <w:r w:rsidR="00431639" w:rsidRPr="009722D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bidi="si-LK"/>
                        </w:rPr>
                        <w:t xml:space="preserve"> “the post of applying” </w:t>
                      </w:r>
                      <w:r w:rsidR="004D2B47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 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upper left</w:t>
                      </w:r>
                      <w:r w:rsidR="000D4371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="004541B7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hand corner of the 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envelop</w:t>
                      </w:r>
                      <w:r w:rsidR="0043163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843178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  <w:lang w:bidi="si-LK"/>
                        </w:rPr>
                        <w:t xml:space="preserve"> </w:t>
                      </w:r>
                    </w:p>
                    <w:p w14:paraId="2697395F" w14:textId="089B52D4" w:rsidR="00800CF1" w:rsidRPr="009722D9" w:rsidRDefault="000D4371" w:rsidP="00E474A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</w:t>
                      </w:r>
                      <w:r w:rsidR="00843178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Terms of Reference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for the above consultants</w:t>
                      </w:r>
                      <w:r w:rsidR="00843178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B611C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92235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formats for the </w:t>
                      </w:r>
                      <w:r w:rsidR="00B611C9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application </w:t>
                      </w:r>
                      <w:r w:rsidR="00843178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technical proposal </w:t>
                      </w: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could be downloaded from</w:t>
                      </w:r>
                      <w:r w:rsidR="00663F3F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635080" w:rsidRPr="009722D9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www.climatechange.lk</w:t>
                        </w:r>
                      </w:hyperlink>
                      <w:r w:rsidR="00663F3F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and </w:t>
                      </w:r>
                      <w:hyperlink r:id="rId11" w:history="1">
                        <w:r w:rsidR="006F4C06" w:rsidRPr="009722D9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www.env.gov.lk</w:t>
                        </w:r>
                      </w:hyperlink>
                      <w:r w:rsidR="00663F3F"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00E653D6" w14:textId="55C63DE0" w:rsidR="00482E4C" w:rsidRPr="009722D9" w:rsidRDefault="00482E4C" w:rsidP="00482E4C">
                      <w:pPr>
                        <w:spacing w:line="276" w:lineRule="auto"/>
                        <w:ind w:right="-4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Late submissions will not be accepted.</w:t>
                      </w:r>
                    </w:p>
                    <w:p w14:paraId="49C54F3B" w14:textId="77777777" w:rsidR="00AF29A4" w:rsidRPr="009722D9" w:rsidRDefault="00AF29A4" w:rsidP="00E474A4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280AF68" w14:textId="77777777" w:rsidR="00800CF1" w:rsidRPr="009722D9" w:rsidRDefault="00800CF1" w:rsidP="00E474A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22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Secretary </w:t>
                      </w:r>
                    </w:p>
                    <w:p w14:paraId="6DD5DD9A" w14:textId="77777777" w:rsidR="00800CF1" w:rsidRPr="009722D9" w:rsidRDefault="00800CF1" w:rsidP="00E474A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22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Mini</w:t>
                      </w:r>
                      <w:r w:rsidR="00494941" w:rsidRPr="009722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stry of</w:t>
                      </w:r>
                      <w:r w:rsidRPr="009722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Environment</w:t>
                      </w:r>
                    </w:p>
                    <w:p w14:paraId="6D31BC89" w14:textId="304DFB5E" w:rsidR="00800CF1" w:rsidRPr="009722D9" w:rsidRDefault="00800CF1" w:rsidP="0072065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bidi="si-LK"/>
                        </w:rPr>
                      </w:pPr>
                      <w:r w:rsidRPr="009722D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bidi="si-LK"/>
                        </w:rPr>
                        <w:t xml:space="preserve">Battaramulla </w:t>
                      </w:r>
                    </w:p>
                    <w:p w14:paraId="566D8D57" w14:textId="77777777" w:rsidR="000D26E3" w:rsidRPr="009722D9" w:rsidRDefault="000D26E3" w:rsidP="00E474A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4391" w:rsidSect="009D0261">
      <w:pgSz w:w="11906" w:h="16838" w:code="9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B05A3" w14:textId="77777777" w:rsidR="007C1ACC" w:rsidRDefault="007C1ACC" w:rsidP="009D0261">
      <w:pPr>
        <w:spacing w:after="0" w:line="240" w:lineRule="auto"/>
      </w:pPr>
      <w:r>
        <w:separator/>
      </w:r>
    </w:p>
  </w:endnote>
  <w:endnote w:type="continuationSeparator" w:id="0">
    <w:p w14:paraId="06B09FA8" w14:textId="77777777" w:rsidR="007C1ACC" w:rsidRDefault="007C1ACC" w:rsidP="009D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4CE95" w14:textId="77777777" w:rsidR="007C1ACC" w:rsidRDefault="007C1ACC" w:rsidP="009D0261">
      <w:pPr>
        <w:spacing w:after="0" w:line="240" w:lineRule="auto"/>
      </w:pPr>
      <w:r>
        <w:separator/>
      </w:r>
    </w:p>
  </w:footnote>
  <w:footnote w:type="continuationSeparator" w:id="0">
    <w:p w14:paraId="1E6CC1D8" w14:textId="77777777" w:rsidR="007C1ACC" w:rsidRDefault="007C1ACC" w:rsidP="009D0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D1F2C"/>
    <w:multiLevelType w:val="hybridMultilevel"/>
    <w:tmpl w:val="DE1A3468"/>
    <w:lvl w:ilvl="0" w:tplc="0AB4F6D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409027B"/>
    <w:multiLevelType w:val="hybridMultilevel"/>
    <w:tmpl w:val="DE1A3468"/>
    <w:lvl w:ilvl="0" w:tplc="0AB4F6D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6E103192"/>
    <w:multiLevelType w:val="hybridMultilevel"/>
    <w:tmpl w:val="F3767F8C"/>
    <w:lvl w:ilvl="0" w:tplc="0409000F">
      <w:start w:val="1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833973">
    <w:abstractNumId w:val="1"/>
  </w:num>
  <w:num w:numId="2" w16cid:durableId="1093428438">
    <w:abstractNumId w:val="0"/>
  </w:num>
  <w:num w:numId="3" w16cid:durableId="847864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E3"/>
    <w:rsid w:val="000142AF"/>
    <w:rsid w:val="0004351C"/>
    <w:rsid w:val="0005559C"/>
    <w:rsid w:val="0009679F"/>
    <w:rsid w:val="000A46F1"/>
    <w:rsid w:val="000C0A61"/>
    <w:rsid w:val="000C50B1"/>
    <w:rsid w:val="000D26E3"/>
    <w:rsid w:val="000D4371"/>
    <w:rsid w:val="00113184"/>
    <w:rsid w:val="0015088E"/>
    <w:rsid w:val="00155884"/>
    <w:rsid w:val="00174391"/>
    <w:rsid w:val="001B0D60"/>
    <w:rsid w:val="001B2C75"/>
    <w:rsid w:val="001B5DCD"/>
    <w:rsid w:val="001F6D37"/>
    <w:rsid w:val="002225DE"/>
    <w:rsid w:val="00257C6F"/>
    <w:rsid w:val="0030072C"/>
    <w:rsid w:val="00313869"/>
    <w:rsid w:val="00345782"/>
    <w:rsid w:val="00352540"/>
    <w:rsid w:val="0037338E"/>
    <w:rsid w:val="003E4123"/>
    <w:rsid w:val="00404D7F"/>
    <w:rsid w:val="004113B0"/>
    <w:rsid w:val="0041163B"/>
    <w:rsid w:val="00431639"/>
    <w:rsid w:val="0044218A"/>
    <w:rsid w:val="0045301D"/>
    <w:rsid w:val="004541B7"/>
    <w:rsid w:val="004578B4"/>
    <w:rsid w:val="00463D38"/>
    <w:rsid w:val="00482E4C"/>
    <w:rsid w:val="00494941"/>
    <w:rsid w:val="004A4DDF"/>
    <w:rsid w:val="004B6EEF"/>
    <w:rsid w:val="004C5F78"/>
    <w:rsid w:val="004D0B41"/>
    <w:rsid w:val="004D2B47"/>
    <w:rsid w:val="004F20BF"/>
    <w:rsid w:val="004F437B"/>
    <w:rsid w:val="004F65AD"/>
    <w:rsid w:val="00532E3B"/>
    <w:rsid w:val="005C1A2E"/>
    <w:rsid w:val="005C3380"/>
    <w:rsid w:val="005D13EC"/>
    <w:rsid w:val="005D7739"/>
    <w:rsid w:val="006010EC"/>
    <w:rsid w:val="00603D9B"/>
    <w:rsid w:val="00605E5B"/>
    <w:rsid w:val="00635080"/>
    <w:rsid w:val="0066395F"/>
    <w:rsid w:val="00663F3F"/>
    <w:rsid w:val="00684778"/>
    <w:rsid w:val="00694BEF"/>
    <w:rsid w:val="006A49C3"/>
    <w:rsid w:val="006D71BB"/>
    <w:rsid w:val="006F4C06"/>
    <w:rsid w:val="007063D3"/>
    <w:rsid w:val="00717635"/>
    <w:rsid w:val="0072065A"/>
    <w:rsid w:val="007376F0"/>
    <w:rsid w:val="00755D0B"/>
    <w:rsid w:val="00790ECD"/>
    <w:rsid w:val="00791DD0"/>
    <w:rsid w:val="007962CD"/>
    <w:rsid w:val="007C1ACC"/>
    <w:rsid w:val="007D4EA0"/>
    <w:rsid w:val="007D5D92"/>
    <w:rsid w:val="00800CF1"/>
    <w:rsid w:val="00843178"/>
    <w:rsid w:val="00867013"/>
    <w:rsid w:val="008A306D"/>
    <w:rsid w:val="008F0367"/>
    <w:rsid w:val="008F1139"/>
    <w:rsid w:val="008F308D"/>
    <w:rsid w:val="00913F9F"/>
    <w:rsid w:val="00925D55"/>
    <w:rsid w:val="00932A57"/>
    <w:rsid w:val="00970EFA"/>
    <w:rsid w:val="009722D9"/>
    <w:rsid w:val="009D0261"/>
    <w:rsid w:val="009F2921"/>
    <w:rsid w:val="009F3E9F"/>
    <w:rsid w:val="009F5921"/>
    <w:rsid w:val="00A41DC1"/>
    <w:rsid w:val="00A6024F"/>
    <w:rsid w:val="00A947E8"/>
    <w:rsid w:val="00AA219F"/>
    <w:rsid w:val="00AD0429"/>
    <w:rsid w:val="00AD2B05"/>
    <w:rsid w:val="00AF29A4"/>
    <w:rsid w:val="00B226D5"/>
    <w:rsid w:val="00B53EB8"/>
    <w:rsid w:val="00B611C9"/>
    <w:rsid w:val="00B64F1C"/>
    <w:rsid w:val="00B833E2"/>
    <w:rsid w:val="00B878B2"/>
    <w:rsid w:val="00BC4869"/>
    <w:rsid w:val="00BD6D42"/>
    <w:rsid w:val="00BE25B0"/>
    <w:rsid w:val="00BE3557"/>
    <w:rsid w:val="00C1510D"/>
    <w:rsid w:val="00C27F72"/>
    <w:rsid w:val="00C31097"/>
    <w:rsid w:val="00C456FE"/>
    <w:rsid w:val="00C622F9"/>
    <w:rsid w:val="00C702E3"/>
    <w:rsid w:val="00C74567"/>
    <w:rsid w:val="00C80013"/>
    <w:rsid w:val="00C84C24"/>
    <w:rsid w:val="00C92AAE"/>
    <w:rsid w:val="00CA77ED"/>
    <w:rsid w:val="00CF34B8"/>
    <w:rsid w:val="00D4609A"/>
    <w:rsid w:val="00D57977"/>
    <w:rsid w:val="00DE2658"/>
    <w:rsid w:val="00E14CF8"/>
    <w:rsid w:val="00E25B3E"/>
    <w:rsid w:val="00E26CB4"/>
    <w:rsid w:val="00E33979"/>
    <w:rsid w:val="00E474A4"/>
    <w:rsid w:val="00E74C75"/>
    <w:rsid w:val="00E85760"/>
    <w:rsid w:val="00E92235"/>
    <w:rsid w:val="00EB6805"/>
    <w:rsid w:val="00EC3DF3"/>
    <w:rsid w:val="00EC5ED7"/>
    <w:rsid w:val="00F50462"/>
    <w:rsid w:val="00F93071"/>
    <w:rsid w:val="00FC2064"/>
    <w:rsid w:val="00FD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3DEF7"/>
  <w15:chartTrackingRefBased/>
  <w15:docId w15:val="{B2C580FD-5192-48A9-A36C-2C713BE1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graph,# pharagraph,Normal 2,List Paragraph (numbered (a)),Main numbered paragraph,Citation List,Resume Title,List_Paragraph,Multilevel para_II,List Paragraph1,References,ADB paragraph numbering,main text,main text TORU"/>
    <w:basedOn w:val="Normal"/>
    <w:link w:val="ListParagraphChar"/>
    <w:uiPriority w:val="34"/>
    <w:qFormat/>
    <w:rsid w:val="00C8001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ListParagraphChar">
    <w:name w:val="List Paragraph Char"/>
    <w:aliases w:val="Numbered Paragraph Char,# pharagraph Char,Normal 2 Char,List Paragraph (numbered (a)) Char,Main numbered paragraph Char,Citation List Char,Resume Title Char,List_Paragraph Char,Multilevel para_II Char,List Paragraph1 Char"/>
    <w:basedOn w:val="DefaultParagraphFont"/>
    <w:link w:val="ListParagraph"/>
    <w:uiPriority w:val="34"/>
    <w:qFormat/>
    <w:locked/>
    <w:rsid w:val="00C80013"/>
    <w:rPr>
      <w:rFonts w:ascii="Times New Roman" w:eastAsia="Times New Roman" w:hAnsi="Times New Roman" w:cs="Angsana New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F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261"/>
  </w:style>
  <w:style w:type="paragraph" w:styleId="Footer">
    <w:name w:val="footer"/>
    <w:basedOn w:val="Normal"/>
    <w:link w:val="FooterChar"/>
    <w:uiPriority w:val="99"/>
    <w:unhideWhenUsed/>
    <w:rsid w:val="009D0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matechange.l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v.gov.l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limatechange.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v.gov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PMU</dc:creator>
  <cp:keywords/>
  <dc:description/>
  <cp:lastModifiedBy>Ministry enviroment</cp:lastModifiedBy>
  <cp:revision>2</cp:revision>
  <cp:lastPrinted>2025-04-11T08:33:00Z</cp:lastPrinted>
  <dcterms:created xsi:type="dcterms:W3CDTF">2025-04-21T11:22:00Z</dcterms:created>
  <dcterms:modified xsi:type="dcterms:W3CDTF">2025-04-21T11:22:00Z</dcterms:modified>
</cp:coreProperties>
</file>